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F5" w:rsidRPr="008B0BF5" w:rsidRDefault="008B0BF5" w:rsidP="0023457B">
      <w:pPr>
        <w:shd w:val="clear" w:color="auto" w:fill="FFFFFF"/>
        <w:spacing w:before="225" w:after="225"/>
        <w:ind w:left="30" w:right="30"/>
        <w:jc w:val="center"/>
        <w:outlineLvl w:val="2"/>
        <w:rPr>
          <w:b/>
          <w:bCs/>
          <w:sz w:val="28"/>
          <w:szCs w:val="28"/>
        </w:rPr>
      </w:pPr>
      <w:r w:rsidRPr="008B0BF5">
        <w:rPr>
          <w:b/>
          <w:bCs/>
          <w:sz w:val="28"/>
          <w:szCs w:val="28"/>
        </w:rPr>
        <w:t>О рассмотрении дел об административных правонарушениях посредством системы видео-конференц-связи</w:t>
      </w:r>
    </w:p>
    <w:p w:rsidR="008B0BF5" w:rsidRPr="008B0BF5" w:rsidRDefault="008B0BF5" w:rsidP="0023457B">
      <w:pPr>
        <w:shd w:val="clear" w:color="auto" w:fill="FFFFFF"/>
        <w:ind w:right="300" w:firstLine="709"/>
        <w:jc w:val="both"/>
        <w:rPr>
          <w:sz w:val="28"/>
          <w:szCs w:val="28"/>
        </w:rPr>
      </w:pPr>
      <w:r w:rsidRPr="008B0BF5">
        <w:rPr>
          <w:sz w:val="28"/>
          <w:szCs w:val="28"/>
        </w:rPr>
        <w:t>Федеральным законом от 12.11.2018 № 410-ФЗ внесены изменения в Кодекс Российской Федерации об административных правонарушениях.</w:t>
      </w:r>
    </w:p>
    <w:p w:rsidR="008B0BF5" w:rsidRPr="008B0BF5" w:rsidRDefault="008B0BF5" w:rsidP="0023457B">
      <w:pPr>
        <w:shd w:val="clear" w:color="auto" w:fill="FFFFFF"/>
        <w:ind w:right="300" w:firstLine="709"/>
        <w:jc w:val="both"/>
        <w:rPr>
          <w:sz w:val="28"/>
          <w:szCs w:val="28"/>
        </w:rPr>
      </w:pPr>
      <w:r w:rsidRPr="008B0BF5">
        <w:rPr>
          <w:sz w:val="28"/>
          <w:szCs w:val="28"/>
        </w:rPr>
        <w:t>Согласно внесенным изменениям системы видео-конференц-связи будут использоваться при рассмотрении дел об административных правонарушениях.</w:t>
      </w:r>
    </w:p>
    <w:p w:rsidR="008B0BF5" w:rsidRPr="008B0BF5" w:rsidRDefault="008B0BF5" w:rsidP="0023457B">
      <w:pPr>
        <w:shd w:val="clear" w:color="auto" w:fill="FFFFFF"/>
        <w:ind w:right="300" w:firstLine="709"/>
        <w:jc w:val="both"/>
        <w:rPr>
          <w:sz w:val="28"/>
          <w:szCs w:val="28"/>
        </w:rPr>
      </w:pPr>
      <w:r w:rsidRPr="008B0BF5">
        <w:rPr>
          <w:sz w:val="28"/>
          <w:szCs w:val="28"/>
        </w:rPr>
        <w:t>Так, в случае, если судьей признано обязательным присутствие в судебном заседании участника производства по делу об административном правонарушении, который по объективным причинам не имеет такой возможности, судья разрешает вопрос об участии указанного лица в судебном заседании путем использования систем видео-конференц-связи при наличии технической возможности. Судья разрешает вопрос об участии в судебном заседании путем использования систем видео-конференц-связи по ходатайству участника производства по делу либо по собственной инициативе.</w:t>
      </w:r>
    </w:p>
    <w:p w:rsidR="008B0BF5" w:rsidRPr="008B0BF5" w:rsidRDefault="008B0BF5" w:rsidP="0023457B">
      <w:pPr>
        <w:shd w:val="clear" w:color="auto" w:fill="FFFFFF"/>
        <w:ind w:right="300" w:firstLine="709"/>
        <w:jc w:val="both"/>
        <w:rPr>
          <w:sz w:val="28"/>
          <w:szCs w:val="28"/>
        </w:rPr>
      </w:pPr>
      <w:r w:rsidRPr="008B0BF5">
        <w:rPr>
          <w:sz w:val="28"/>
          <w:szCs w:val="28"/>
        </w:rPr>
        <w:t>Использование систем видео-конференц-связи в закрытом судебном заседании не допускается.</w:t>
      </w:r>
    </w:p>
    <w:p w:rsidR="008B0BF5" w:rsidRPr="008B0BF5" w:rsidRDefault="008B0BF5" w:rsidP="0023457B">
      <w:pPr>
        <w:shd w:val="clear" w:color="auto" w:fill="FFFFFF"/>
        <w:ind w:right="300" w:firstLine="709"/>
        <w:jc w:val="both"/>
        <w:rPr>
          <w:sz w:val="28"/>
          <w:szCs w:val="28"/>
        </w:rPr>
      </w:pPr>
      <w:r w:rsidRPr="008B0BF5">
        <w:rPr>
          <w:sz w:val="28"/>
          <w:szCs w:val="28"/>
        </w:rPr>
        <w:t>Внесенные изменения вступили в силу 23 ноября 2018 года.</w:t>
      </w:r>
    </w:p>
    <w:p w:rsidR="0028699B" w:rsidRPr="0028699B" w:rsidRDefault="0028699B" w:rsidP="002869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28699B">
        <w:rPr>
          <w:sz w:val="28"/>
          <w:szCs w:val="28"/>
        </w:rPr>
        <w:t xml:space="preserve"> </w:t>
      </w:r>
    </w:p>
    <w:p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22A6-8877-4F15-87D7-28CD6C58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2</cp:revision>
  <cp:lastPrinted>2018-11-22T19:47:00Z</cp:lastPrinted>
  <dcterms:created xsi:type="dcterms:W3CDTF">2019-01-20T21:15:00Z</dcterms:created>
  <dcterms:modified xsi:type="dcterms:W3CDTF">2019-01-20T21:15:00Z</dcterms:modified>
</cp:coreProperties>
</file>