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15" w:rsidRDefault="00C16715" w:rsidP="00C16715">
      <w:pPr>
        <w:pStyle w:val="2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16715">
        <w:rPr>
          <w:rFonts w:ascii="Times New Roman" w:hAnsi="Times New Roman" w:cs="Times New Roman"/>
          <w:caps/>
          <w:color w:val="auto"/>
          <w:sz w:val="28"/>
          <w:szCs w:val="28"/>
        </w:rPr>
        <w:t>ЕДИНОЕ НАЛОГОВОЕ УВЕДОМЛЕНИЕ О ВСЕХ НАЛОГАХ ФИЗИЧЕСКОГО ЛИЦА</w:t>
      </w:r>
    </w:p>
    <w:p w:rsidR="00C16715" w:rsidRPr="00C16715" w:rsidRDefault="00C16715" w:rsidP="00C16715"/>
    <w:p w:rsidR="00C16715" w:rsidRPr="00C16715" w:rsidRDefault="00C16715" w:rsidP="00C1671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16715">
        <w:rPr>
          <w:sz w:val="28"/>
          <w:szCs w:val="28"/>
        </w:rPr>
        <w:t>Физические лица ежегодно получают единое налоговое уведомление об оплате имущественных налогов (земельного, налога на имущество физических лиц и т.д.), для которых утвержден единый срок уплаты - 1 декабря года, следующего за налоговым периодом.</w:t>
      </w:r>
    </w:p>
    <w:p w:rsidR="00C16715" w:rsidRPr="00C16715" w:rsidRDefault="00C16715" w:rsidP="00C1671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16715">
        <w:rPr>
          <w:sz w:val="28"/>
          <w:szCs w:val="28"/>
        </w:rPr>
        <w:t>Налог на доходы физических лиц (НДФЛ) ранее в уведомление не включался, так как удерживается и перечисляется налоговым агентом - работодателем. В случае если налоговый агент не исполнил свою обязанность, работник - налогоплательщик обязан был самостоятельно заполнить декларацию и уплатить налог.</w:t>
      </w:r>
    </w:p>
    <w:p w:rsidR="00C16715" w:rsidRPr="00C16715" w:rsidRDefault="00C16715" w:rsidP="00C1671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16715">
        <w:rPr>
          <w:sz w:val="28"/>
          <w:szCs w:val="28"/>
        </w:rPr>
        <w:t>Теперь, исходя из приказа Федеральной налоговой службы от 7 сентября 2016 г. № ММВ-7-11/477, физическое лицо будет получать единое уведомление, в которое должен быть включен, в том числе и неуплаченный по какой-либо причине НДФЛ. Таким образом, работнику достаточно дождаться единого уведомления и уплатить все предусмотренные законом налоги. Единое уведомление нового образца, а также документы на уплату будут направляться налогоплательщикам не позднее 30 дней до наступления срока платежа.</w:t>
      </w:r>
    </w:p>
    <w:p w:rsidR="00C16715" w:rsidRPr="00C16715" w:rsidRDefault="00C16715" w:rsidP="00C1671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16715">
        <w:rPr>
          <w:sz w:val="28"/>
          <w:szCs w:val="28"/>
        </w:rPr>
        <w:t>Приказ вступил в действие 1 апреля 2017 года.</w:t>
      </w:r>
    </w:p>
    <w:p w:rsidR="00A9615A" w:rsidRPr="00666A85" w:rsidRDefault="00A9615A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B62" w:rsidRPr="00666A85" w:rsidRDefault="002B5B62" w:rsidP="002B5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Уманский Н.Г.</w:t>
      </w:r>
    </w:p>
    <w:p w:rsidR="008554EC" w:rsidRPr="00666A85" w:rsidRDefault="008554EC" w:rsidP="002B5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54EC" w:rsidRPr="006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3"/>
    <w:rsid w:val="00015633"/>
    <w:rsid w:val="002B5B62"/>
    <w:rsid w:val="00666A85"/>
    <w:rsid w:val="008554EC"/>
    <w:rsid w:val="00A9615A"/>
    <w:rsid w:val="00B358C0"/>
    <w:rsid w:val="00C1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cp:lastPrinted>2017-06-08T08:59:00Z</cp:lastPrinted>
  <dcterms:created xsi:type="dcterms:W3CDTF">2017-06-27T05:03:00Z</dcterms:created>
  <dcterms:modified xsi:type="dcterms:W3CDTF">2017-06-27T11:07:00Z</dcterms:modified>
</cp:coreProperties>
</file>